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仿宋"/>
          <w:sz w:val="32"/>
          <w:szCs w:val="32"/>
        </w:rPr>
      </w:pPr>
      <w:r>
        <w:rPr>
          <w:rFonts w:eastAsia="黑体"/>
          <w:sz w:val="32"/>
          <w:szCs w:val="32"/>
        </w:rPr>
        <w:t>附件2</w:t>
      </w:r>
    </w:p>
    <w:p>
      <w:pPr>
        <w:spacing w:after="0" w:line="240" w:lineRule="auto"/>
        <w:jc w:val="center"/>
        <w:rPr>
          <w:rFonts w:eastAsia="方正小标宋_GBK"/>
          <w:color w:val="000000"/>
          <w:sz w:val="36"/>
          <w:szCs w:val="32"/>
        </w:rPr>
      </w:pPr>
      <w:r>
        <w:rPr>
          <w:rFonts w:eastAsia="方正小标宋_GBK"/>
          <w:color w:val="000000"/>
          <w:sz w:val="36"/>
          <w:szCs w:val="32"/>
          <w:u w:val="single"/>
        </w:rPr>
        <w:t xml:space="preserve">            </w:t>
      </w:r>
      <w:r>
        <w:rPr>
          <w:rFonts w:eastAsia="方正小标宋_GBK"/>
          <w:color w:val="000000"/>
          <w:sz w:val="36"/>
          <w:szCs w:val="32"/>
        </w:rPr>
        <w:t>省（区、市）农村公路质量检测帮扶</w:t>
      </w:r>
    </w:p>
    <w:p>
      <w:pPr>
        <w:spacing w:after="0" w:line="240" w:lineRule="auto"/>
        <w:jc w:val="center"/>
        <w:rPr>
          <w:rFonts w:eastAsia="方正小标宋_GBK"/>
          <w:color w:val="000000"/>
          <w:sz w:val="36"/>
          <w:szCs w:val="32"/>
        </w:rPr>
      </w:pPr>
      <w:bookmarkStart w:id="0" w:name="_GoBack"/>
      <w:r>
        <w:rPr>
          <w:rFonts w:eastAsia="方正小标宋_GBK"/>
          <w:color w:val="000000"/>
          <w:sz w:val="36"/>
          <w:szCs w:val="32"/>
        </w:rPr>
        <w:t>工作分析报告</w:t>
      </w:r>
    </w:p>
    <w:bookmarkEnd w:id="0"/>
    <w:p>
      <w:pPr>
        <w:spacing w:after="0" w:line="600" w:lineRule="exact"/>
        <w:jc w:val="left"/>
        <w:rPr>
          <w:rFonts w:eastAsia="黑体"/>
          <w:color w:val="000000"/>
          <w:sz w:val="30"/>
          <w:szCs w:val="30"/>
        </w:rPr>
      </w:pPr>
    </w:p>
    <w:p>
      <w:pPr>
        <w:numPr>
          <w:ilvl w:val="0"/>
          <w:numId w:val="1"/>
        </w:numPr>
        <w:spacing w:after="0" w:line="600" w:lineRule="exact"/>
        <w:ind w:firstLine="600" w:firstLineChars="200"/>
        <w:jc w:val="left"/>
        <w:rPr>
          <w:rFonts w:eastAsia="黑体"/>
          <w:color w:val="000000"/>
          <w:sz w:val="30"/>
          <w:szCs w:val="30"/>
        </w:rPr>
      </w:pPr>
      <w:r>
        <w:rPr>
          <w:rFonts w:eastAsia="黑体"/>
          <w:color w:val="000000"/>
          <w:sz w:val="30"/>
          <w:szCs w:val="30"/>
        </w:rPr>
        <w:t>基本情况</w:t>
      </w:r>
    </w:p>
    <w:p>
      <w:pPr>
        <w:numPr>
          <w:ilvl w:val="0"/>
          <w:numId w:val="2"/>
        </w:numPr>
        <w:spacing w:after="0" w:line="600" w:lineRule="exact"/>
        <w:ind w:firstLine="640" w:firstLineChars="200"/>
        <w:jc w:val="left"/>
        <w:rPr>
          <w:rFonts w:eastAsia="仿宋"/>
          <w:sz w:val="32"/>
          <w:szCs w:val="32"/>
        </w:rPr>
      </w:pPr>
      <w:r>
        <w:rPr>
          <w:rFonts w:eastAsia="仿宋"/>
          <w:sz w:val="32"/>
          <w:szCs w:val="32"/>
        </w:rPr>
        <w:t>检测时间、检测地点</w:t>
      </w:r>
      <w:r>
        <w:rPr>
          <w:rFonts w:hint="eastAsia" w:eastAsia="仿宋"/>
          <w:sz w:val="32"/>
          <w:szCs w:val="32"/>
          <w:lang w:eastAsia="zh-CN"/>
        </w:rPr>
        <w:t>、</w:t>
      </w:r>
      <w:r>
        <w:rPr>
          <w:rFonts w:eastAsia="仿宋"/>
          <w:sz w:val="32"/>
          <w:szCs w:val="32"/>
        </w:rPr>
        <w:t>检测项目数量和项目名称</w:t>
      </w:r>
      <w:r>
        <w:rPr>
          <w:rFonts w:hint="eastAsia" w:eastAsia="仿宋"/>
          <w:sz w:val="32"/>
          <w:szCs w:val="32"/>
          <w:lang w:eastAsia="zh-CN"/>
        </w:rPr>
        <w:t>、</w:t>
      </w:r>
      <w:r>
        <w:rPr>
          <w:rFonts w:eastAsia="仿宋"/>
          <w:sz w:val="32"/>
          <w:szCs w:val="32"/>
        </w:rPr>
        <w:t>检测力量的配备（人员和设施）</w:t>
      </w:r>
      <w:r>
        <w:rPr>
          <w:rFonts w:hint="eastAsia" w:eastAsia="仿宋"/>
          <w:sz w:val="32"/>
          <w:szCs w:val="32"/>
          <w:lang w:eastAsia="zh-CN"/>
        </w:rPr>
        <w:t>、</w:t>
      </w:r>
      <w:r>
        <w:rPr>
          <w:rFonts w:eastAsia="仿宋"/>
          <w:sz w:val="32"/>
          <w:szCs w:val="32"/>
        </w:rPr>
        <w:t>检测依据等。</w:t>
      </w:r>
    </w:p>
    <w:p>
      <w:pPr>
        <w:spacing w:after="0" w:line="600" w:lineRule="exact"/>
        <w:jc w:val="left"/>
        <w:rPr>
          <w:rFonts w:eastAsia="仿宋"/>
          <w:sz w:val="32"/>
          <w:szCs w:val="32"/>
        </w:rPr>
      </w:pPr>
      <w:r>
        <w:rPr>
          <w:rFonts w:eastAsia="仿宋"/>
          <w:sz w:val="32"/>
          <w:szCs w:val="32"/>
        </w:rPr>
        <w:t xml:space="preserve">    （二）检测帮扶的县级交通运输主管部门在农村公路质量安全管理方面的好经验好做法。</w:t>
      </w:r>
    </w:p>
    <w:p>
      <w:pPr>
        <w:spacing w:after="0" w:line="600" w:lineRule="exact"/>
        <w:ind w:firstLine="600" w:firstLineChars="200"/>
        <w:jc w:val="left"/>
        <w:rPr>
          <w:rFonts w:eastAsia="黑体"/>
          <w:color w:val="000000"/>
          <w:sz w:val="30"/>
          <w:szCs w:val="30"/>
        </w:rPr>
      </w:pPr>
      <w:r>
        <w:rPr>
          <w:rFonts w:eastAsia="黑体"/>
          <w:color w:val="000000"/>
          <w:sz w:val="30"/>
          <w:szCs w:val="30"/>
        </w:rPr>
        <w:t>二、检测统计情况</w:t>
      </w:r>
    </w:p>
    <w:p>
      <w:pPr>
        <w:spacing w:after="0" w:line="600" w:lineRule="exact"/>
        <w:ind w:firstLine="640" w:firstLineChars="200"/>
        <w:jc w:val="left"/>
        <w:rPr>
          <w:rFonts w:eastAsia="仿宋"/>
          <w:sz w:val="32"/>
          <w:szCs w:val="32"/>
        </w:rPr>
      </w:pPr>
      <w:r>
        <w:rPr>
          <w:rFonts w:eastAsia="仿宋"/>
          <w:sz w:val="32"/>
          <w:szCs w:val="32"/>
        </w:rPr>
        <w:t>各项指标列出总体检测点数，合格点数，合格率；同时</w:t>
      </w:r>
      <w:r>
        <w:rPr>
          <w:rFonts w:hint="eastAsia" w:eastAsia="仿宋"/>
          <w:sz w:val="32"/>
          <w:szCs w:val="32"/>
          <w:lang w:eastAsia="zh-CN"/>
        </w:rPr>
        <w:t>，</w:t>
      </w:r>
      <w:r>
        <w:rPr>
          <w:rFonts w:eastAsia="仿宋"/>
          <w:sz w:val="32"/>
          <w:szCs w:val="32"/>
        </w:rPr>
        <w:t>按照县道、乡道、村道分别进行统计。对检测数据进行统计分析。</w:t>
      </w:r>
    </w:p>
    <w:p>
      <w:pPr>
        <w:spacing w:after="0" w:line="600" w:lineRule="exact"/>
        <w:ind w:firstLine="600" w:firstLineChars="200"/>
        <w:jc w:val="left"/>
        <w:rPr>
          <w:rFonts w:eastAsia="黑体"/>
          <w:color w:val="000000"/>
          <w:sz w:val="30"/>
          <w:szCs w:val="30"/>
        </w:rPr>
      </w:pPr>
      <w:r>
        <w:rPr>
          <w:rFonts w:eastAsia="黑体"/>
          <w:color w:val="000000"/>
          <w:sz w:val="30"/>
          <w:szCs w:val="30"/>
        </w:rPr>
        <w:t>三、存在问题</w:t>
      </w:r>
    </w:p>
    <w:p>
      <w:pPr>
        <w:spacing w:after="0" w:line="600" w:lineRule="exact"/>
        <w:ind w:firstLine="640" w:firstLineChars="200"/>
        <w:jc w:val="left"/>
        <w:rPr>
          <w:rFonts w:eastAsia="仿宋"/>
          <w:sz w:val="32"/>
          <w:szCs w:val="32"/>
        </w:rPr>
      </w:pPr>
      <w:r>
        <w:rPr>
          <w:rFonts w:eastAsia="仿宋"/>
          <w:sz w:val="32"/>
          <w:szCs w:val="32"/>
        </w:rPr>
        <w:t>结合现场检测的情况，提出当前农村公路质量安全方面存在的问题。（可附现场问题照片）</w:t>
      </w:r>
    </w:p>
    <w:p>
      <w:pPr>
        <w:numPr>
          <w:ilvl w:val="0"/>
          <w:numId w:val="3"/>
        </w:numPr>
        <w:spacing w:after="0" w:line="600" w:lineRule="exact"/>
        <w:ind w:firstLine="600" w:firstLineChars="200"/>
        <w:jc w:val="left"/>
        <w:rPr>
          <w:rFonts w:eastAsia="黑体"/>
          <w:color w:val="000000"/>
          <w:sz w:val="30"/>
          <w:szCs w:val="30"/>
        </w:rPr>
      </w:pPr>
      <w:r>
        <w:rPr>
          <w:rFonts w:eastAsia="黑体"/>
          <w:color w:val="000000"/>
          <w:sz w:val="30"/>
          <w:szCs w:val="30"/>
        </w:rPr>
        <w:t>有关建议</w:t>
      </w:r>
    </w:p>
    <w:p>
      <w:pPr>
        <w:jc w:val="left"/>
        <w:rPr>
          <w:rFonts w:eastAsia="黑体"/>
          <w:color w:val="000000"/>
          <w:sz w:val="30"/>
          <w:szCs w:val="30"/>
        </w:rPr>
      </w:pPr>
    </w:p>
    <w:p>
      <w:pPr>
        <w:jc w:val="left"/>
        <w:rPr>
          <w:rFonts w:eastAsia="黑体"/>
          <w:color w:val="000000"/>
          <w:sz w:val="30"/>
          <w:szCs w:val="30"/>
        </w:rPr>
      </w:pPr>
    </w:p>
    <w:p>
      <w:pPr>
        <w:jc w:val="left"/>
        <w:rPr>
          <w:rFonts w:eastAsia="黑体"/>
          <w:color w:val="000000"/>
          <w:sz w:val="30"/>
          <w:szCs w:val="30"/>
        </w:rPr>
      </w:pPr>
      <w:r>
        <w:rPr>
          <w:rFonts w:eastAsia="黑体"/>
          <w:color w:val="000000"/>
          <w:sz w:val="30"/>
          <w:szCs w:val="30"/>
        </w:rPr>
        <w:t xml:space="preserve">                                检测机构名称：</w:t>
      </w:r>
    </w:p>
    <w:p>
      <w:pPr>
        <w:jc w:val="left"/>
      </w:pPr>
      <w:r>
        <w:rPr>
          <w:rFonts w:eastAsia="黑体"/>
          <w:color w:val="000000"/>
          <w:sz w:val="30"/>
          <w:szCs w:val="30"/>
        </w:rPr>
        <w:t xml:space="preserve">                               XXXX年XX月XX日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4"/>
      <w:numFmt w:val="chineseCounting"/>
      <w:suff w:val="nothing"/>
      <w:lvlText w:val="%1、"/>
      <w:lvlJc w:val="left"/>
      <w:rPr>
        <w:rFonts w:hint="eastAsia"/>
      </w:rPr>
    </w:lvl>
  </w:abstractNum>
  <w:abstractNum w:abstractNumId="1">
    <w:nsid w:val="0000000B"/>
    <w:multiLevelType w:val="singleLevel"/>
    <w:tmpl w:val="0000000B"/>
    <w:lvl w:ilvl="0" w:tentative="0">
      <w:start w:val="1"/>
      <w:numFmt w:val="chineseCounting"/>
      <w:suff w:val="nothing"/>
      <w:lvlText w:val="%1、"/>
      <w:lvlJc w:val="left"/>
      <w:rPr>
        <w:rFonts w:hint="eastAsia"/>
      </w:rPr>
    </w:lvl>
  </w:abstractNum>
  <w:abstractNum w:abstractNumId="2">
    <w:nsid w:val="0000000C"/>
    <w:multiLevelType w:val="singleLevel"/>
    <w:tmpl w:val="0000000C"/>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E0C85"/>
    <w:rsid w:val="13336DB0"/>
    <w:rsid w:val="3A1E0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2021-04-13T07:11:00Z</dcterms:created>
  <dc:creator>段金龙</dc:creator>
  <cp:lastModifiedBy>段金龙</cp:lastModifiedBy>
  <dcterms:modified xsi:type="dcterms:W3CDTF">2021-04-13T07:13:38Z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AED57C52D2934C9095E60636BB6B637D</vt:lpwstr>
  </property>
  <property fmtid="{D5CDD505-2E9C-101B-9397-08002B2CF9AE}" pid="4" name="KSOSaveFontToCloudKey">
    <vt:lpwstr>241237190_cloud</vt:lpwstr>
  </property>
</Properties>
</file>